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附件：中央级和省部级主流媒体名录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b/>
          <w:sz w:val="28"/>
          <w:szCs w:val="28"/>
        </w:rPr>
      </w:pPr>
      <w:r w:rsidRPr="00B5548B">
        <w:rPr>
          <w:b/>
          <w:sz w:val="28"/>
          <w:szCs w:val="28"/>
        </w:rPr>
        <w:t>一、中央级主流媒体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人民日报、人民日报（海外版）、光明日报、经济日报、科技日报、工人日报、中国青年报、中国日报、法制日报、新华每日电讯、新华社、中国新闻社、中央电视台、中央人民广播电台、中国国际广播电台、人民网、新华网、中纪委监察部网站、国资委网站、国家铁路局网站、中国铁路总公司网站、中国新闻网、中国政府网、央视网、央广网、中工网、光明网、中青网、新浪网、搜狐网、网易网、腾讯网、凤凰网、澎湃新闻、环球网、今日头条、海外媒体(含中国驻外使领馆官方网站)、以上媒体的微博微信客户端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b/>
          <w:sz w:val="28"/>
          <w:szCs w:val="28"/>
        </w:rPr>
      </w:pPr>
      <w:r w:rsidRPr="00B5548B">
        <w:rPr>
          <w:b/>
          <w:sz w:val="28"/>
          <w:szCs w:val="28"/>
        </w:rPr>
        <w:t>二、省部级主流媒体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北京市：北京日报、北京卫视、京报网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天津市：天津日报、天津卫视、天津网</w:t>
      </w:r>
      <w:bookmarkStart w:id="0" w:name="_GoBack"/>
      <w:bookmarkEnd w:id="0"/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河北省：河北日报、河北卫视、河北新闻网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山西省：山西日报、山西卫视、山西新闻网,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内蒙古：内蒙古日报、内蒙古卫视、正北方网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辽宁省：辽宁日报、辽宁卫视、北国网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吉林省：吉林日报、吉林卫视、中国吉林网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黑龙江：黑龙江日报、黑龙江卫视、黑龙江新闻网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上海市：解放日报、东方卫视、解放网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江苏省：新华日报、江苏卫视、新华报业网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浙江省：浙江日报、浙江卫视、浙江在线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安徽省：安徽日报、安徽卫视、中安在线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福建省：福建日报、东南卫视、今日福建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江西省：江西日报、江西卫视、中国江西网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山东省：大众日报、山东卫视、大众网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lastRenderedPageBreak/>
        <w:t>广东省：南方日报、广东卫视、南方网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湖南省：湖南日报、湖南卫视、湖南在线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湖北省：湖北日报、湖北卫视、荆楚网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河南省：河南日报、河南卫视、大河网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广西省：广西日报、广西卫视、广西新闻网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海南省：海南日报、旅游卫视、南海网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四川省：四川日报、四川卫视、四川日报网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重庆市：重庆日报、重庆卫视、华龙网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云南省：云南日报、云南卫视、云南网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贵州省：贵州日报、贵州卫视、多彩贵州网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陕西省：陕西日报、陕西卫视、陕西传媒网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甘肃省：甘肃日报、甘肃卫视、每日甘肃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青海省：青海日报、青海卫视、青海新闻网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西藏区：西藏日报、西藏卫视、中国西藏新闻网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新疆区：新疆日报、新疆卫视、新疆日报网</w:t>
      </w:r>
    </w:p>
    <w:p w:rsidR="00B5548B" w:rsidRPr="00B5548B" w:rsidRDefault="00B5548B" w:rsidP="00B5548B">
      <w:pPr>
        <w:pStyle w:val="ql-lineheight-115"/>
        <w:spacing w:before="0" w:beforeAutospacing="0" w:after="0" w:afterAutospacing="0" w:line="520" w:lineRule="exact"/>
        <w:rPr>
          <w:sz w:val="28"/>
          <w:szCs w:val="28"/>
        </w:rPr>
      </w:pPr>
      <w:r w:rsidRPr="00B5548B">
        <w:rPr>
          <w:sz w:val="28"/>
          <w:szCs w:val="28"/>
        </w:rPr>
        <w:t>宁夏区：宁夏日报、宁夏卫视、宁夏新闻网</w:t>
      </w:r>
    </w:p>
    <w:p w:rsidR="00602419" w:rsidRPr="00B5548B" w:rsidRDefault="00602419" w:rsidP="00B5548B">
      <w:pPr>
        <w:spacing w:line="520" w:lineRule="exact"/>
        <w:rPr>
          <w:rFonts w:ascii="宋体" w:eastAsia="宋体" w:hAnsi="宋体"/>
          <w:sz w:val="28"/>
          <w:szCs w:val="28"/>
        </w:rPr>
      </w:pPr>
    </w:p>
    <w:sectPr w:rsidR="00602419" w:rsidRPr="00B5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68" w:rsidRDefault="00DB0968" w:rsidP="00B5548B">
      <w:r>
        <w:separator/>
      </w:r>
    </w:p>
  </w:endnote>
  <w:endnote w:type="continuationSeparator" w:id="0">
    <w:p w:rsidR="00DB0968" w:rsidRDefault="00DB0968" w:rsidP="00B5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68" w:rsidRDefault="00DB0968" w:rsidP="00B5548B">
      <w:r>
        <w:separator/>
      </w:r>
    </w:p>
  </w:footnote>
  <w:footnote w:type="continuationSeparator" w:id="0">
    <w:p w:rsidR="00DB0968" w:rsidRDefault="00DB0968" w:rsidP="00B5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E"/>
    <w:rsid w:val="0056039E"/>
    <w:rsid w:val="00602419"/>
    <w:rsid w:val="00B5548B"/>
    <w:rsid w:val="00D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9CDC2"/>
  <w15:chartTrackingRefBased/>
  <w15:docId w15:val="{03A3240C-E54E-416F-99BC-437FAC6F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48B"/>
    <w:rPr>
      <w:sz w:val="18"/>
      <w:szCs w:val="18"/>
    </w:rPr>
  </w:style>
  <w:style w:type="paragraph" w:customStyle="1" w:styleId="ql-lineheight-115">
    <w:name w:val="ql-lineheight-115"/>
    <w:basedOn w:val="a"/>
    <w:rsid w:val="00B55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2023-09-10T08:14:00Z</dcterms:created>
  <dcterms:modified xsi:type="dcterms:W3CDTF">2023-09-10T08:15:00Z</dcterms:modified>
</cp:coreProperties>
</file>